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CAE24" w14:textId="77777777" w:rsidR="008E47E0" w:rsidRPr="008E47E0" w:rsidRDefault="008E47E0" w:rsidP="008E47E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b/>
          <w:bCs/>
          <w:sz w:val="22"/>
          <w:szCs w:val="22"/>
        </w:rPr>
        <w:t>REGULAMIN PROMOCJI PN. „POLEĆ I ZYSKAJ”</w:t>
      </w:r>
    </w:p>
    <w:p w14:paraId="05C16BB4" w14:textId="77777777" w:rsidR="008E47E0" w:rsidRPr="008E47E0" w:rsidRDefault="008E47E0" w:rsidP="008E47E0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b/>
          <w:bCs/>
          <w:sz w:val="22"/>
          <w:szCs w:val="22"/>
        </w:rPr>
        <w:t>§ 1</w:t>
      </w:r>
    </w:p>
    <w:p w14:paraId="684D9CF3" w14:textId="77777777" w:rsidR="008E47E0" w:rsidRPr="008E47E0" w:rsidRDefault="008E47E0" w:rsidP="008E47E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b/>
          <w:bCs/>
          <w:sz w:val="22"/>
          <w:szCs w:val="22"/>
        </w:rPr>
        <w:t>POSTANOWIENIA OGÓLNE</w:t>
      </w:r>
    </w:p>
    <w:p w14:paraId="048AF7D7" w14:textId="77777777" w:rsidR="008E47E0" w:rsidRPr="008E47E0" w:rsidRDefault="008E47E0" w:rsidP="008E47E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>Niniejszy regulamin promocji („</w:t>
      </w:r>
      <w:r w:rsidRPr="008E47E0">
        <w:rPr>
          <w:rFonts w:ascii="Arial" w:hAnsi="Arial" w:cs="Arial"/>
          <w:b/>
          <w:bCs/>
          <w:sz w:val="22"/>
          <w:szCs w:val="22"/>
        </w:rPr>
        <w:t>Regulamin</w:t>
      </w:r>
      <w:r w:rsidRPr="008E47E0">
        <w:rPr>
          <w:rFonts w:ascii="Arial" w:hAnsi="Arial" w:cs="Arial"/>
          <w:sz w:val="22"/>
          <w:szCs w:val="22"/>
        </w:rPr>
        <w:t>”) określa warunki oraz zasady uczestnictwa w akcji promocyjnej odbywającej się w ramach spółki Realco Projekt 2 sp. z o.o. z siedzibą w Warszawie pod nazwą „POLEĆ I ZYSKAJ” („</w:t>
      </w:r>
      <w:r w:rsidRPr="008E47E0">
        <w:rPr>
          <w:rFonts w:ascii="Arial" w:hAnsi="Arial" w:cs="Arial"/>
          <w:b/>
          <w:bCs/>
          <w:sz w:val="22"/>
          <w:szCs w:val="22"/>
        </w:rPr>
        <w:t>Promocja</w:t>
      </w:r>
      <w:r w:rsidRPr="008E47E0">
        <w:rPr>
          <w:rFonts w:ascii="Arial" w:hAnsi="Arial" w:cs="Arial"/>
          <w:sz w:val="22"/>
          <w:szCs w:val="22"/>
        </w:rPr>
        <w:t>”).</w:t>
      </w:r>
    </w:p>
    <w:p w14:paraId="6252933F" w14:textId="778B4AC7" w:rsidR="008E47E0" w:rsidRPr="008E47E0" w:rsidRDefault="008E47E0" w:rsidP="008E47E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 xml:space="preserve">Organizatorem Promocji jest Realco Projekt </w:t>
      </w:r>
      <w:proofErr w:type="gramStart"/>
      <w:r w:rsidRPr="008E47E0">
        <w:rPr>
          <w:rFonts w:ascii="Arial" w:hAnsi="Arial" w:cs="Arial"/>
          <w:sz w:val="22"/>
          <w:szCs w:val="22"/>
        </w:rPr>
        <w:t>2  sp.</w:t>
      </w:r>
      <w:proofErr w:type="gramEnd"/>
      <w:r w:rsidRPr="008E47E0">
        <w:rPr>
          <w:rFonts w:ascii="Arial" w:hAnsi="Arial" w:cs="Arial"/>
          <w:sz w:val="22"/>
          <w:szCs w:val="22"/>
        </w:rPr>
        <w:t xml:space="preserve"> z o.o. z siedzibą w Warszawie, przy ul. Zielnej 37 (00-108 Warszawa), wpisaną do rejestru przedsiębiorców Krajowego Rejestru Sądowego prowadzonego przez Sąd Rejonowy dla m.st. Warszawy w Warszawie, XII Wydział Gospodarzy Krajowego Rejestru </w:t>
      </w:r>
      <w:proofErr w:type="gramStart"/>
      <w:r w:rsidRPr="008E47E0">
        <w:rPr>
          <w:rFonts w:ascii="Arial" w:hAnsi="Arial" w:cs="Arial"/>
          <w:sz w:val="22"/>
          <w:szCs w:val="22"/>
        </w:rPr>
        <w:t>Sądowego,  pod</w:t>
      </w:r>
      <w:proofErr w:type="gramEnd"/>
      <w:r w:rsidRPr="008E47E0">
        <w:rPr>
          <w:rFonts w:ascii="Arial" w:hAnsi="Arial" w:cs="Arial"/>
          <w:sz w:val="22"/>
          <w:szCs w:val="22"/>
        </w:rPr>
        <w:t xml:space="preserve"> numerem KRS 0000698703, NIP 7532433016, REGON 161555121, o kapitale zakładowym w wysokości 401.900,00 zł („</w:t>
      </w:r>
      <w:r w:rsidRPr="008E47E0">
        <w:rPr>
          <w:rFonts w:ascii="Arial" w:hAnsi="Arial" w:cs="Arial"/>
          <w:b/>
          <w:bCs/>
          <w:sz w:val="22"/>
          <w:szCs w:val="22"/>
        </w:rPr>
        <w:t>Organizator</w:t>
      </w:r>
      <w:r w:rsidRPr="008E47E0">
        <w:rPr>
          <w:rFonts w:ascii="Arial" w:hAnsi="Arial" w:cs="Arial"/>
          <w:sz w:val="22"/>
          <w:szCs w:val="22"/>
        </w:rPr>
        <w:t>”).</w:t>
      </w:r>
    </w:p>
    <w:p w14:paraId="14E7D52B" w14:textId="77777777" w:rsidR="008E47E0" w:rsidRPr="008E47E0" w:rsidRDefault="008E47E0" w:rsidP="008E47E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 xml:space="preserve">Celem Promocji jest przyznanie nagrody pieniężnej Polecającym (zdefiniowano poniżej), którzy polecą zakup lokalu mieszkalnego swoim bliskim lub znajomym, którzy nabędą lokal z polecenia Polecającego zgodnie ze wszystkimi zasadami i warunkami szczegółowymi w niniejszym Regulaminie. </w:t>
      </w:r>
    </w:p>
    <w:p w14:paraId="1CE9A113" w14:textId="6EA3BFF6" w:rsidR="008E47E0" w:rsidRPr="008E47E0" w:rsidRDefault="008E47E0" w:rsidP="008E47E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>Promocja jest organizowana w dniach [</w:t>
      </w:r>
      <w:r w:rsidR="00085FB7">
        <w:rPr>
          <w:rFonts w:ascii="Arial" w:hAnsi="Arial" w:cs="Arial"/>
          <w:sz w:val="22"/>
          <w:szCs w:val="22"/>
        </w:rPr>
        <w:t>20.09</w:t>
      </w:r>
      <w:r w:rsidR="003D3641">
        <w:rPr>
          <w:rFonts w:ascii="Arial" w:hAnsi="Arial" w:cs="Arial"/>
          <w:sz w:val="22"/>
          <w:szCs w:val="22"/>
        </w:rPr>
        <w:t>.</w:t>
      </w:r>
      <w:proofErr w:type="gramStart"/>
      <w:r w:rsidR="003D3641">
        <w:rPr>
          <w:rFonts w:ascii="Arial" w:hAnsi="Arial" w:cs="Arial"/>
          <w:sz w:val="22"/>
          <w:szCs w:val="22"/>
        </w:rPr>
        <w:t>2025r.</w:t>
      </w:r>
      <w:proofErr w:type="gramEnd"/>
      <w:r w:rsidRPr="008E47E0">
        <w:rPr>
          <w:rFonts w:ascii="Arial" w:hAnsi="Arial" w:cs="Arial"/>
          <w:sz w:val="22"/>
          <w:szCs w:val="22"/>
        </w:rPr>
        <w:t>] – [</w:t>
      </w:r>
      <w:r w:rsidR="003D3641">
        <w:rPr>
          <w:rFonts w:ascii="Arial" w:hAnsi="Arial" w:cs="Arial"/>
          <w:sz w:val="22"/>
          <w:szCs w:val="22"/>
        </w:rPr>
        <w:t>31.12.</w:t>
      </w:r>
      <w:proofErr w:type="gramStart"/>
      <w:r w:rsidR="003D3641">
        <w:rPr>
          <w:rFonts w:ascii="Arial" w:hAnsi="Arial" w:cs="Arial"/>
          <w:sz w:val="22"/>
          <w:szCs w:val="22"/>
        </w:rPr>
        <w:t>2025r.</w:t>
      </w:r>
      <w:proofErr w:type="gramEnd"/>
      <w:r w:rsidRPr="008E47E0">
        <w:rPr>
          <w:rFonts w:ascii="Arial" w:hAnsi="Arial" w:cs="Arial"/>
          <w:sz w:val="22"/>
          <w:szCs w:val="22"/>
        </w:rPr>
        <w:t>] („</w:t>
      </w:r>
      <w:r w:rsidRPr="008E47E0">
        <w:rPr>
          <w:rFonts w:ascii="Arial" w:hAnsi="Arial" w:cs="Arial"/>
          <w:b/>
          <w:bCs/>
          <w:sz w:val="22"/>
          <w:szCs w:val="22"/>
        </w:rPr>
        <w:t>Okres Trwania Promocji</w:t>
      </w:r>
      <w:r w:rsidRPr="008E47E0">
        <w:rPr>
          <w:rFonts w:ascii="Arial" w:hAnsi="Arial" w:cs="Arial"/>
          <w:sz w:val="22"/>
          <w:szCs w:val="22"/>
        </w:rPr>
        <w:t xml:space="preserve">”). Przez Okres Trwania Promocji rozumie się okres, w którym Polecający dokonuje zgłoszenia Polecanych zgodnie z zasadami określonymi w Regulaminie. </w:t>
      </w:r>
    </w:p>
    <w:p w14:paraId="49D51032" w14:textId="77777777" w:rsidR="008E47E0" w:rsidRPr="008E47E0" w:rsidRDefault="008E47E0" w:rsidP="008E47E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>Promocja obowiązuje na terenie Rzeczypospolitej Polskiej, a udział w Promocji jest dobrowolny.</w:t>
      </w:r>
    </w:p>
    <w:p w14:paraId="0DDB3425" w14:textId="75C94414" w:rsidR="008E47E0" w:rsidRPr="008E47E0" w:rsidRDefault="008E47E0" w:rsidP="008E47E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>Promocja skierowana jest do Klientów, którzy już podpisali Umowę w zakresie lokalu mieszkalnego w inwestycji „</w:t>
      </w:r>
      <w:r>
        <w:rPr>
          <w:rFonts w:ascii="Arial" w:hAnsi="Arial" w:cs="Arial"/>
          <w:sz w:val="22"/>
          <w:szCs w:val="22"/>
        </w:rPr>
        <w:t>Michałowice Kwitnąca</w:t>
      </w:r>
      <w:r w:rsidRPr="008E47E0">
        <w:rPr>
          <w:rFonts w:ascii="Arial" w:hAnsi="Arial" w:cs="Arial"/>
          <w:sz w:val="22"/>
          <w:szCs w:val="22"/>
        </w:rPr>
        <w:t>”.</w:t>
      </w:r>
    </w:p>
    <w:p w14:paraId="2D6C2B16" w14:textId="77777777" w:rsidR="008E47E0" w:rsidRPr="008E47E0" w:rsidRDefault="008E47E0" w:rsidP="008E47E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>Regulamin określa zasady udziału w organizowanej Promocji. Przystąpienie przez Klienta do Promocji jest równoznaczne z akceptacją warunków określonych Regulaminem.</w:t>
      </w:r>
    </w:p>
    <w:p w14:paraId="29BDB4F3" w14:textId="77777777" w:rsidR="008E47E0" w:rsidRPr="008E47E0" w:rsidRDefault="008E47E0" w:rsidP="008E47E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 xml:space="preserve">Zasady Promocji reguluje w sposób wiążący Regulamin. Wszelkie inne materiały informacyjne mają jedynie charakter pomocniczy. </w:t>
      </w:r>
    </w:p>
    <w:p w14:paraId="6DD38C77" w14:textId="781B5A48" w:rsidR="008E47E0" w:rsidRPr="008E47E0" w:rsidRDefault="008E47E0" w:rsidP="008E47E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 xml:space="preserve">Treść Regulaminu jest dostępna w siedzibie Organizatora, w biurze sprzedaży Organizatora oraz na stronie Organizatora pod adresem: </w:t>
      </w:r>
      <w:hyperlink r:id="rId8" w:history="1">
        <w:r w:rsidR="003D3641" w:rsidRPr="009D74E0">
          <w:rPr>
            <w:rStyle w:val="Hipercze"/>
            <w:rFonts w:ascii="Arial" w:hAnsi="Arial" w:cs="Arial"/>
            <w:sz w:val="22"/>
            <w:szCs w:val="22"/>
          </w:rPr>
          <w:t>[</w:t>
        </w:r>
        <w:r w:rsidR="003D3641" w:rsidRPr="009D74E0">
          <w:rPr>
            <w:rStyle w:val="Hipercze"/>
          </w:rPr>
          <w:t xml:space="preserve"> </w:t>
        </w:r>
        <w:r w:rsidR="003D3641" w:rsidRPr="009D74E0">
          <w:rPr>
            <w:rStyle w:val="Hipercze"/>
            <w:rFonts w:ascii="Arial" w:hAnsi="Arial" w:cs="Arial"/>
            <w:sz w:val="22"/>
            <w:szCs w:val="22"/>
          </w:rPr>
          <w:t>https://domykwitnaca.pl/</w:t>
        </w:r>
        <w:r w:rsidR="003D3641" w:rsidRPr="009D74E0">
          <w:rPr>
            <w:rStyle w:val="Hipercze"/>
            <w:rFonts w:ascii="Arial" w:hAnsi="Arial" w:cs="Arial"/>
            <w:sz w:val="22"/>
            <w:szCs w:val="22"/>
          </w:rPr>
          <w:t>]</w:t>
        </w:r>
      </w:hyperlink>
    </w:p>
    <w:p w14:paraId="67C0A84A" w14:textId="77777777" w:rsidR="008E47E0" w:rsidRPr="008E47E0" w:rsidRDefault="008E47E0" w:rsidP="008E47E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>Promocja nie jest zakładem wzajemnym, grą losową ani inną formą przewidzianą w ustawie z dnia 19 listopada 2009 r. o grach hazardowych (</w:t>
      </w:r>
      <w:proofErr w:type="spellStart"/>
      <w:r w:rsidRPr="008E47E0">
        <w:rPr>
          <w:rFonts w:ascii="Arial" w:hAnsi="Arial" w:cs="Arial"/>
          <w:sz w:val="22"/>
          <w:szCs w:val="22"/>
        </w:rPr>
        <w:t>t.j</w:t>
      </w:r>
      <w:proofErr w:type="spellEnd"/>
      <w:r w:rsidRPr="008E47E0">
        <w:rPr>
          <w:rFonts w:ascii="Arial" w:hAnsi="Arial" w:cs="Arial"/>
          <w:sz w:val="22"/>
          <w:szCs w:val="22"/>
        </w:rPr>
        <w:t>. Dz. U.2023.227 ze zm.).</w:t>
      </w:r>
    </w:p>
    <w:p w14:paraId="650510D9" w14:textId="77777777" w:rsidR="008E47E0" w:rsidRPr="008E47E0" w:rsidRDefault="008E47E0" w:rsidP="008E47E0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b/>
          <w:bCs/>
          <w:sz w:val="22"/>
          <w:szCs w:val="22"/>
        </w:rPr>
        <w:t xml:space="preserve"> § 2</w:t>
      </w:r>
    </w:p>
    <w:p w14:paraId="0E64393D" w14:textId="77777777" w:rsidR="008E47E0" w:rsidRPr="008E47E0" w:rsidRDefault="008E47E0" w:rsidP="008E47E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b/>
          <w:bCs/>
          <w:sz w:val="22"/>
          <w:szCs w:val="22"/>
        </w:rPr>
        <w:t>DEFINICJE</w:t>
      </w:r>
    </w:p>
    <w:p w14:paraId="35F49BEC" w14:textId="5F80187B" w:rsidR="008E47E0" w:rsidRPr="008E47E0" w:rsidRDefault="008E47E0" w:rsidP="008E47E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b/>
          <w:bCs/>
          <w:sz w:val="22"/>
          <w:szCs w:val="22"/>
        </w:rPr>
        <w:t xml:space="preserve">Lokal – </w:t>
      </w:r>
      <w:r w:rsidRPr="008E47E0">
        <w:rPr>
          <w:rFonts w:ascii="Arial" w:hAnsi="Arial" w:cs="Arial"/>
          <w:sz w:val="22"/>
          <w:szCs w:val="22"/>
        </w:rPr>
        <w:t>lokal mieszkalny oferowany do sprzedaży przez Organizatora w inwestycji „</w:t>
      </w:r>
      <w:r>
        <w:rPr>
          <w:rFonts w:ascii="Arial" w:hAnsi="Arial" w:cs="Arial"/>
          <w:sz w:val="22"/>
          <w:szCs w:val="22"/>
        </w:rPr>
        <w:t>Michałowice Kwitnąca</w:t>
      </w:r>
      <w:r w:rsidRPr="008E47E0">
        <w:rPr>
          <w:rFonts w:ascii="Arial" w:hAnsi="Arial" w:cs="Arial"/>
          <w:sz w:val="22"/>
          <w:szCs w:val="22"/>
        </w:rPr>
        <w:t>”;</w:t>
      </w:r>
    </w:p>
    <w:p w14:paraId="040E8082" w14:textId="37809F33" w:rsidR="008E47E0" w:rsidRPr="008E47E0" w:rsidRDefault="008E47E0" w:rsidP="008E47E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b/>
          <w:bCs/>
          <w:sz w:val="22"/>
          <w:szCs w:val="22"/>
        </w:rPr>
        <w:t xml:space="preserve">Nagroda – </w:t>
      </w:r>
      <w:r w:rsidRPr="008E47E0">
        <w:rPr>
          <w:rFonts w:ascii="Arial" w:hAnsi="Arial" w:cs="Arial"/>
          <w:sz w:val="22"/>
          <w:szCs w:val="22"/>
        </w:rPr>
        <w:t xml:space="preserve">nagroda pieniężna dla Polecającego wynosząca </w:t>
      </w:r>
      <w:r>
        <w:rPr>
          <w:rFonts w:ascii="Arial" w:hAnsi="Arial" w:cs="Arial"/>
          <w:sz w:val="22"/>
          <w:szCs w:val="22"/>
        </w:rPr>
        <w:t>5</w:t>
      </w:r>
      <w:r w:rsidRPr="008E47E0">
        <w:rPr>
          <w:rFonts w:ascii="Arial" w:hAnsi="Arial" w:cs="Arial"/>
          <w:sz w:val="22"/>
          <w:szCs w:val="22"/>
        </w:rPr>
        <w:t xml:space="preserve">.000,00 (słownie: </w:t>
      </w:r>
      <w:r>
        <w:rPr>
          <w:rFonts w:ascii="Arial" w:hAnsi="Arial" w:cs="Arial"/>
          <w:sz w:val="22"/>
          <w:szCs w:val="22"/>
        </w:rPr>
        <w:t>pięć</w:t>
      </w:r>
      <w:r w:rsidRPr="008E47E0">
        <w:rPr>
          <w:rFonts w:ascii="Arial" w:hAnsi="Arial" w:cs="Arial"/>
          <w:sz w:val="22"/>
          <w:szCs w:val="22"/>
        </w:rPr>
        <w:t xml:space="preserve"> tysięcy 00/100) zł przedpłacona na rachunek bankowy Polecającego, możliwa do wykorzystania na dowolny cel;</w:t>
      </w:r>
    </w:p>
    <w:p w14:paraId="3B64B18D" w14:textId="77777777" w:rsidR="008E47E0" w:rsidRPr="008E47E0" w:rsidRDefault="008E47E0" w:rsidP="008E47E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b/>
          <w:bCs/>
          <w:sz w:val="22"/>
          <w:szCs w:val="22"/>
        </w:rPr>
        <w:t xml:space="preserve">Polecający – </w:t>
      </w:r>
      <w:r w:rsidRPr="008E47E0">
        <w:rPr>
          <w:rFonts w:ascii="Arial" w:hAnsi="Arial" w:cs="Arial"/>
          <w:sz w:val="22"/>
          <w:szCs w:val="22"/>
        </w:rPr>
        <w:t>osoba fizyczna nieprowadząca działalności gospodarczej w zakresie pośrednictwa nieruchomościami, która jest klientem Organizatora, tj. zawarła z Organizatorem Umowę;</w:t>
      </w:r>
    </w:p>
    <w:p w14:paraId="20FC3C26" w14:textId="77777777" w:rsidR="008E47E0" w:rsidRPr="008E47E0" w:rsidRDefault="008E47E0" w:rsidP="008E47E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b/>
          <w:bCs/>
          <w:sz w:val="22"/>
          <w:szCs w:val="22"/>
        </w:rPr>
        <w:t xml:space="preserve">Polecany – </w:t>
      </w:r>
      <w:r w:rsidRPr="008E47E0">
        <w:rPr>
          <w:rFonts w:ascii="Arial" w:hAnsi="Arial" w:cs="Arial"/>
          <w:sz w:val="22"/>
          <w:szCs w:val="22"/>
        </w:rPr>
        <w:t xml:space="preserve">osoba </w:t>
      </w:r>
      <w:proofErr w:type="gramStart"/>
      <w:r w:rsidRPr="008E47E0">
        <w:rPr>
          <w:rFonts w:ascii="Arial" w:hAnsi="Arial" w:cs="Arial"/>
          <w:sz w:val="22"/>
          <w:szCs w:val="22"/>
        </w:rPr>
        <w:t>fizyczna,</w:t>
      </w:r>
      <w:proofErr w:type="gramEnd"/>
      <w:r w:rsidRPr="008E47E0">
        <w:rPr>
          <w:rFonts w:ascii="Arial" w:hAnsi="Arial" w:cs="Arial"/>
          <w:sz w:val="22"/>
          <w:szCs w:val="22"/>
        </w:rPr>
        <w:t xml:space="preserve"> (jak również osoba fizyczna prowadząca działalność gospodarczą) która w wyniku rekomendacji przez Polecającego zdecyduje się na zawarcie Umowy z Organizatorem;</w:t>
      </w:r>
    </w:p>
    <w:p w14:paraId="079C540D" w14:textId="02A68CC3" w:rsidR="008E47E0" w:rsidRPr="008E47E0" w:rsidRDefault="008E47E0" w:rsidP="008E47E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b/>
          <w:bCs/>
          <w:sz w:val="22"/>
          <w:szCs w:val="22"/>
        </w:rPr>
        <w:t xml:space="preserve">Biuro Sprzedaży </w:t>
      </w:r>
      <w:r w:rsidRPr="008E47E0">
        <w:rPr>
          <w:rFonts w:ascii="Arial" w:hAnsi="Arial" w:cs="Arial"/>
          <w:sz w:val="22"/>
          <w:szCs w:val="22"/>
        </w:rPr>
        <w:t xml:space="preserve">– biuro sprzedaży lokali Organizatora </w:t>
      </w:r>
      <w:r>
        <w:rPr>
          <w:rFonts w:ascii="Arial" w:hAnsi="Arial" w:cs="Arial"/>
          <w:sz w:val="22"/>
          <w:szCs w:val="22"/>
        </w:rPr>
        <w:t>na ul. Poniatowskiego 39</w:t>
      </w:r>
      <w:r w:rsidRPr="008E47E0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 Michałowicach-Wieś</w:t>
      </w:r>
      <w:r w:rsidRPr="008E47E0">
        <w:rPr>
          <w:rFonts w:ascii="Arial" w:hAnsi="Arial" w:cs="Arial"/>
          <w:sz w:val="22"/>
          <w:szCs w:val="22"/>
        </w:rPr>
        <w:t>;</w:t>
      </w:r>
    </w:p>
    <w:p w14:paraId="13512CD3" w14:textId="77777777" w:rsidR="008E47E0" w:rsidRPr="008E47E0" w:rsidRDefault="008E47E0" w:rsidP="008E47E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b/>
          <w:bCs/>
          <w:sz w:val="22"/>
          <w:szCs w:val="22"/>
        </w:rPr>
        <w:t xml:space="preserve">Umowa – </w:t>
      </w:r>
      <w:r w:rsidRPr="008E47E0">
        <w:rPr>
          <w:rFonts w:ascii="Arial" w:hAnsi="Arial" w:cs="Arial"/>
          <w:sz w:val="22"/>
          <w:szCs w:val="22"/>
        </w:rPr>
        <w:t>umowa deweloperska lub przedwstępna umowa zobowiązująca do wyodrębnienia lokalu i przeniesienia własności.</w:t>
      </w:r>
    </w:p>
    <w:p w14:paraId="2C3153AD" w14:textId="77777777" w:rsidR="008E47E0" w:rsidRPr="008E47E0" w:rsidRDefault="008E47E0" w:rsidP="008E47E0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b/>
          <w:bCs/>
          <w:sz w:val="22"/>
          <w:szCs w:val="22"/>
        </w:rPr>
        <w:t>§ 3</w:t>
      </w:r>
    </w:p>
    <w:p w14:paraId="7B63D016" w14:textId="77777777" w:rsidR="008E47E0" w:rsidRPr="008E47E0" w:rsidRDefault="008E47E0" w:rsidP="008E47E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b/>
          <w:bCs/>
          <w:sz w:val="22"/>
          <w:szCs w:val="22"/>
        </w:rPr>
        <w:t>WARUNKI UDZIAŁU W PROMOCJI</w:t>
      </w:r>
    </w:p>
    <w:p w14:paraId="3F32DDB2" w14:textId="77777777" w:rsidR="008E47E0" w:rsidRPr="008E47E0" w:rsidRDefault="008E47E0" w:rsidP="008E47E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 xml:space="preserve">Udział w Promocji może wziąć każdy Polecający. </w:t>
      </w:r>
    </w:p>
    <w:p w14:paraId="1D6FB954" w14:textId="77777777" w:rsidR="008E47E0" w:rsidRPr="008E47E0" w:rsidRDefault="008E47E0" w:rsidP="008E47E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 xml:space="preserve">W celu uzyskania Nagrody przez Polecającego muszą zostać łącznie spełnione warunki określone poniżej:  </w:t>
      </w:r>
    </w:p>
    <w:p w14:paraId="62257FD0" w14:textId="77777777" w:rsidR="008E47E0" w:rsidRPr="008E47E0" w:rsidRDefault="008E47E0" w:rsidP="008E47E0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>Polecający zgłasza Polecanego, który w ciągu 30 dni od zgłoszenia podpisze Umowę.</w:t>
      </w:r>
    </w:p>
    <w:p w14:paraId="53A54686" w14:textId="77777777" w:rsidR="008E47E0" w:rsidRPr="008E47E0" w:rsidRDefault="008E47E0" w:rsidP="008E47E0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 xml:space="preserve">Zgłoszenie następuje poprzez: osobiste stawienie się Polecającego oraz Polecanego w Biurze Sprzedaży lub poprzez wysłanie wiadomości e-mail przez Polecającego z załączeniem Poleconego do wiadomości e-mail. </w:t>
      </w:r>
    </w:p>
    <w:p w14:paraId="068F551B" w14:textId="755B3484" w:rsidR="008E47E0" w:rsidRPr="008E47E0" w:rsidRDefault="008E47E0" w:rsidP="008E47E0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>W ramach ww. zgłoszenia powinny zostać przekazane Organizatorowi następujące dane Polecającego i Polecanego: imię, nazwisko, numer telefonu, adres mailowy oraz lokal będący przedmiotem Umowy z Polecającym. Zgłoszenia poprzez adres e-mail powinny zostać wysłane na adres: [</w:t>
      </w:r>
      <w:hyperlink r:id="rId9" w:history="1">
        <w:r w:rsidR="003D3641" w:rsidRPr="003D3641">
          <w:rPr>
            <w:rStyle w:val="Hipercze"/>
            <w:rFonts w:ascii="Arial" w:hAnsi="Arial" w:cs="Arial"/>
            <w:sz w:val="22"/>
            <w:szCs w:val="22"/>
          </w:rPr>
          <w:t>sprzedaz@domykwitnaca.pl</w:t>
        </w:r>
      </w:hyperlink>
      <w:r w:rsidRPr="008E47E0">
        <w:rPr>
          <w:rFonts w:ascii="Arial" w:hAnsi="Arial" w:cs="Arial"/>
          <w:sz w:val="22"/>
          <w:szCs w:val="22"/>
        </w:rPr>
        <w:t>];</w:t>
      </w:r>
    </w:p>
    <w:p w14:paraId="43C098CB" w14:textId="27A17842" w:rsidR="008E47E0" w:rsidRPr="008E47E0" w:rsidRDefault="008E47E0" w:rsidP="008E47E0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>Polecany podpisze umowę przeniesienia własności lokalu w inwestycji „</w:t>
      </w:r>
      <w:r>
        <w:rPr>
          <w:rFonts w:ascii="Arial" w:hAnsi="Arial" w:cs="Arial"/>
          <w:sz w:val="22"/>
          <w:szCs w:val="22"/>
        </w:rPr>
        <w:t>Michałowice Kwitnąca</w:t>
      </w:r>
      <w:r w:rsidRPr="008E47E0">
        <w:rPr>
          <w:rFonts w:ascii="Arial" w:hAnsi="Arial" w:cs="Arial"/>
          <w:sz w:val="22"/>
          <w:szCs w:val="22"/>
        </w:rPr>
        <w:t>”.</w:t>
      </w:r>
    </w:p>
    <w:p w14:paraId="4EB26F20" w14:textId="54CE3920" w:rsidR="008E47E0" w:rsidRPr="008E47E0" w:rsidRDefault="008E47E0" w:rsidP="008E47E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 xml:space="preserve">W przypadku </w:t>
      </w:r>
      <w:r w:rsidR="003D3641" w:rsidRPr="008E47E0">
        <w:rPr>
          <w:rFonts w:ascii="Arial" w:hAnsi="Arial" w:cs="Arial"/>
          <w:sz w:val="22"/>
          <w:szCs w:val="22"/>
        </w:rPr>
        <w:t>niespełnienia</w:t>
      </w:r>
      <w:r w:rsidRPr="008E47E0">
        <w:rPr>
          <w:rFonts w:ascii="Arial" w:hAnsi="Arial" w:cs="Arial"/>
          <w:sz w:val="22"/>
          <w:szCs w:val="22"/>
        </w:rPr>
        <w:t xml:space="preserve"> któregokolwiek z podpunktów określonych w ust. 2 powyżej, Polecający nie będzie uprawniony do Nagrody.</w:t>
      </w:r>
    </w:p>
    <w:p w14:paraId="2E5DEE20" w14:textId="77777777" w:rsidR="008E47E0" w:rsidRPr="008E47E0" w:rsidRDefault="008E47E0" w:rsidP="008E47E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>W przypadku spełnienia wszystkich podpunktów określonych w ust. 2 powyżej, Polecający będzie uprawniony do Nagrody.</w:t>
      </w:r>
    </w:p>
    <w:p w14:paraId="648510BF" w14:textId="77777777" w:rsidR="008E47E0" w:rsidRPr="008E47E0" w:rsidRDefault="008E47E0" w:rsidP="008E47E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>Nagroda zostanie wydana na rachunek bankowy wskazany przez odbierającego Nagrodę, nie później niż 30 dni od dnia spełnienia wszystkich warunków z ust. 1 powyżej, w tym podpisanie przez Poleconego umowy przenoszącej własność.</w:t>
      </w:r>
    </w:p>
    <w:p w14:paraId="5FE06865" w14:textId="77777777" w:rsidR="008E47E0" w:rsidRPr="008E47E0" w:rsidRDefault="008E47E0" w:rsidP="008E47E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>W przypadku zgłoszenia tego samego Polecanego przez dwóch różnych Polecających o pierwszeństwie decyduje kolejność zgłoszenia, a w przypadku zgłoszenia poprzez wysłanie wiadomości e-mail na adres Organizatora - data, godzina, minuta.</w:t>
      </w:r>
    </w:p>
    <w:p w14:paraId="3F11D1F1" w14:textId="77777777" w:rsidR="008E47E0" w:rsidRPr="008E47E0" w:rsidRDefault="008E47E0" w:rsidP="008E47E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>Promocja nie łączy się z innymi promocjami Organizatora nieobjętymi niniejszym Regulaminem, chyba że Organizator postanowi inaczej.</w:t>
      </w:r>
    </w:p>
    <w:p w14:paraId="29AFEFEE" w14:textId="77777777" w:rsidR="008E47E0" w:rsidRPr="008E47E0" w:rsidRDefault="008E47E0" w:rsidP="008E47E0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5D944E15" w14:textId="77777777" w:rsidR="008E47E0" w:rsidRPr="008E47E0" w:rsidRDefault="008E47E0" w:rsidP="008E47E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b/>
          <w:bCs/>
          <w:sz w:val="22"/>
          <w:szCs w:val="22"/>
        </w:rPr>
        <w:t>§ 4</w:t>
      </w:r>
    </w:p>
    <w:p w14:paraId="1D84668E" w14:textId="77777777" w:rsidR="008E47E0" w:rsidRPr="008E47E0" w:rsidRDefault="008E47E0" w:rsidP="008E47E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b/>
          <w:bCs/>
          <w:sz w:val="22"/>
          <w:szCs w:val="22"/>
        </w:rPr>
        <w:t>DANE OSOBOWE</w:t>
      </w:r>
    </w:p>
    <w:p w14:paraId="7B5F10C7" w14:textId="77777777" w:rsidR="008E47E0" w:rsidRPr="008E47E0" w:rsidRDefault="008E47E0" w:rsidP="008E47E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 xml:space="preserve">Podanie danych osobowych Organizatorowi w celu wzięcia udziału w Promocji jest dobrowolne i jest warunkiem wzięcia udziału w Promocji. </w:t>
      </w:r>
    </w:p>
    <w:p w14:paraId="09138F2B" w14:textId="77777777" w:rsidR="008E47E0" w:rsidRPr="008E47E0" w:rsidRDefault="008E47E0" w:rsidP="008E47E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>Organizator zobowiązuje się w ramach realizacji Umowy przestrzegać obowiązujących przepisów w zakresie przetwarzania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E681540" w14:textId="77777777" w:rsidR="008E47E0" w:rsidRPr="008E47E0" w:rsidRDefault="008E47E0" w:rsidP="008E47E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 xml:space="preserve">Administratorem danych Uczestnika są podmioty z grupy kapitałowej RealCo Property Investment and Development związane porozumieniem dotyczącym przetwarzania danych osobowych w ramach Grupy. </w:t>
      </w:r>
    </w:p>
    <w:p w14:paraId="0A040DAC" w14:textId="77777777" w:rsidR="008E47E0" w:rsidRPr="008E47E0" w:rsidRDefault="008E47E0" w:rsidP="008E47E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b/>
          <w:bCs/>
          <w:sz w:val="22"/>
          <w:szCs w:val="22"/>
        </w:rPr>
        <w:t>§ 5</w:t>
      </w:r>
    </w:p>
    <w:p w14:paraId="588D35A8" w14:textId="77777777" w:rsidR="008E47E0" w:rsidRPr="008E47E0" w:rsidRDefault="008E47E0" w:rsidP="008E47E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b/>
          <w:bCs/>
          <w:sz w:val="22"/>
          <w:szCs w:val="22"/>
        </w:rPr>
        <w:t>REKLAMACJE</w:t>
      </w:r>
    </w:p>
    <w:p w14:paraId="3C505462" w14:textId="24404BE3" w:rsidR="008E47E0" w:rsidRPr="008E47E0" w:rsidRDefault="008E47E0" w:rsidP="008E47E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>Wszelkie reklamacje dotyczące Promocji powinny być zgłaszane w formie pisemnej wraz z uzasadnieniem na adres e-mail: sprzedaz@</w:t>
      </w:r>
      <w:r>
        <w:rPr>
          <w:rFonts w:ascii="Arial" w:hAnsi="Arial" w:cs="Arial"/>
          <w:sz w:val="22"/>
          <w:szCs w:val="22"/>
        </w:rPr>
        <w:t>domykwitnaca</w:t>
      </w:r>
      <w:r w:rsidRPr="008E47E0">
        <w:rPr>
          <w:rFonts w:ascii="Arial" w:hAnsi="Arial" w:cs="Arial"/>
          <w:sz w:val="22"/>
          <w:szCs w:val="22"/>
        </w:rPr>
        <w:t xml:space="preserve">.pl w terminie do dnia </w:t>
      </w:r>
      <w:r w:rsidR="003D3641">
        <w:rPr>
          <w:rFonts w:ascii="Arial" w:hAnsi="Arial" w:cs="Arial"/>
          <w:sz w:val="22"/>
          <w:szCs w:val="22"/>
        </w:rPr>
        <w:t>31.12.</w:t>
      </w:r>
      <w:proofErr w:type="gramStart"/>
      <w:r w:rsidR="003D3641">
        <w:rPr>
          <w:rFonts w:ascii="Arial" w:hAnsi="Arial" w:cs="Arial"/>
          <w:sz w:val="22"/>
          <w:szCs w:val="22"/>
        </w:rPr>
        <w:t>2025r.</w:t>
      </w:r>
      <w:proofErr w:type="gramEnd"/>
      <w:r w:rsidRPr="008E47E0">
        <w:rPr>
          <w:rFonts w:ascii="Arial" w:hAnsi="Arial" w:cs="Arial"/>
          <w:sz w:val="22"/>
          <w:szCs w:val="22"/>
        </w:rPr>
        <w:t xml:space="preserve">]. Reklamacje, które po tym terminie wpłyną na wskazany adres Organizatora nie będą podlegały rozpoznaniu. </w:t>
      </w:r>
    </w:p>
    <w:p w14:paraId="70C21215" w14:textId="77777777" w:rsidR="008E47E0" w:rsidRPr="008E47E0" w:rsidRDefault="008E47E0" w:rsidP="008E47E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 xml:space="preserve">Reklamacja powinna zawierać: imię, nazwisko, adres do korespondencji, adres e-mail, numer telefonu zgłaszającego reklamację, jak również dokładny opis i powód reklamacji. </w:t>
      </w:r>
    </w:p>
    <w:p w14:paraId="603CB1B4" w14:textId="77777777" w:rsidR="008E47E0" w:rsidRPr="008E47E0" w:rsidRDefault="008E47E0" w:rsidP="008E47E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>Organizator rozpatrzy reklamację w terminie 14 dni od daty otrzymania reklamacji. Organizator poinformuje zgłaszającego reklamację o rozpatrzeniu reklamacji we wskazanym wyżej terminie w wiadomości e-mail na adres podany w zgłoszeniu reklamacyjnym.</w:t>
      </w:r>
    </w:p>
    <w:p w14:paraId="137A2CD2" w14:textId="77777777" w:rsidR="008E47E0" w:rsidRPr="008E47E0" w:rsidRDefault="008E47E0" w:rsidP="008E47E0">
      <w:pPr>
        <w:pStyle w:val="Akapitzlist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b/>
          <w:bCs/>
          <w:sz w:val="22"/>
          <w:szCs w:val="22"/>
        </w:rPr>
        <w:t>§ 6</w:t>
      </w:r>
    </w:p>
    <w:p w14:paraId="51163361" w14:textId="77777777" w:rsidR="008E47E0" w:rsidRPr="008E47E0" w:rsidRDefault="008E47E0" w:rsidP="008E47E0">
      <w:pPr>
        <w:pStyle w:val="Akapitzlist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b/>
          <w:bCs/>
          <w:sz w:val="22"/>
          <w:szCs w:val="22"/>
        </w:rPr>
        <w:t>PODATKI</w:t>
      </w:r>
    </w:p>
    <w:p w14:paraId="5BBDE7D4" w14:textId="77777777" w:rsidR="008E47E0" w:rsidRPr="008E47E0" w:rsidRDefault="008E47E0" w:rsidP="008E47E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>Polecający nie jest zobowiązany do dokonywania żadnych samodzielnych rozliczeń podatkowych z tytułu otrzymania Nagrody, ponieważ wraz z Nagrodą otrzymuje dodatkową nagrodę pieniężną w wysokości niezbędnej do pokrycia należnego podatku od Nagrody.</w:t>
      </w:r>
    </w:p>
    <w:p w14:paraId="1F7396D2" w14:textId="77777777" w:rsidR="008E47E0" w:rsidRPr="008E47E0" w:rsidRDefault="008E47E0" w:rsidP="008E47E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>Do każdej z Nagród, przypisana jest dodatkowa nagroda pieniężna obliczona według wzoru [Wartość Nagrody * 10/9 – Wartość Nagrody] i zaokrąglona do pełnej złotówki. Dodatkowa nagroda pieniężna zostanie potrącona przez Organizatora i przeznaczona na pokrycie należnego podatku dochodowego od osób fizycznych od Nagrody w wysokości 10% wartości Nagrody zgodnie z art. 41 ust. 4 i ust. 7 w zw. z art. 30 ust. 1 pkt 2 ustawy o podatku dochodowym od osób fizycznych.</w:t>
      </w:r>
    </w:p>
    <w:p w14:paraId="306DB1DC" w14:textId="77777777" w:rsidR="008E47E0" w:rsidRPr="008E47E0" w:rsidRDefault="008E47E0" w:rsidP="008E47E0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b/>
          <w:bCs/>
          <w:sz w:val="22"/>
          <w:szCs w:val="22"/>
        </w:rPr>
        <w:t>§ 7</w:t>
      </w:r>
    </w:p>
    <w:p w14:paraId="7B4D07E8" w14:textId="77777777" w:rsidR="008E47E0" w:rsidRPr="008E47E0" w:rsidRDefault="008E47E0" w:rsidP="008E47E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E47E0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553537F5" w14:textId="77777777" w:rsidR="008E47E0" w:rsidRPr="008E47E0" w:rsidRDefault="008E47E0" w:rsidP="008E47E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>Polecającemu nie przysługuje prawo do zmiany warunków Promocji.</w:t>
      </w:r>
    </w:p>
    <w:p w14:paraId="75B08266" w14:textId="2DE4B56D" w:rsidR="008E47E0" w:rsidRPr="008E47E0" w:rsidRDefault="008E47E0" w:rsidP="008E47E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 xml:space="preserve">Organizator ma prawo odmówić Polecającemu udziału w </w:t>
      </w:r>
      <w:r w:rsidR="003D3641" w:rsidRPr="008E47E0">
        <w:rPr>
          <w:rFonts w:ascii="Arial" w:hAnsi="Arial" w:cs="Arial"/>
          <w:sz w:val="22"/>
          <w:szCs w:val="22"/>
        </w:rPr>
        <w:t>Promocji,</w:t>
      </w:r>
      <w:r w:rsidRPr="008E47E0">
        <w:rPr>
          <w:rFonts w:ascii="Arial" w:hAnsi="Arial" w:cs="Arial"/>
          <w:sz w:val="22"/>
          <w:szCs w:val="22"/>
        </w:rPr>
        <w:t xml:space="preserve"> gdy nie zostaną zachowane warunki Regulaminu. </w:t>
      </w:r>
    </w:p>
    <w:p w14:paraId="0F877F70" w14:textId="36A2AD56" w:rsidR="008E47E0" w:rsidRPr="008E47E0" w:rsidRDefault="003D3641" w:rsidP="008E47E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>Organizator zastrzega</w:t>
      </w:r>
      <w:r w:rsidR="008E47E0" w:rsidRPr="008E47E0">
        <w:rPr>
          <w:rFonts w:ascii="Arial" w:hAnsi="Arial" w:cs="Arial"/>
          <w:sz w:val="22"/>
          <w:szCs w:val="22"/>
        </w:rPr>
        <w:t xml:space="preserve"> sobie możliwość zmiany warunków Promocji w każdym czasie ze skutkiem na przyszłość, jak również o zakończeniu Promocji przed sugerowaną datą jej zakończenia. Zmiany Regulaminu nie mogą naruszać praw już nabytych przez uczestników Promocji.</w:t>
      </w:r>
    </w:p>
    <w:p w14:paraId="5C30B33E" w14:textId="77777777" w:rsidR="008E47E0" w:rsidRPr="008E47E0" w:rsidRDefault="008E47E0" w:rsidP="008E47E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 xml:space="preserve">Informacja o zmianie Regulaminu oraz treść uwzględniająca wprowadzone zmiany zostanie opublikowana przez Organizatora na stronie internetowej i będzie obowiązywać od dnia następnego licząc od dnia publikacji. </w:t>
      </w:r>
    </w:p>
    <w:p w14:paraId="53593D45" w14:textId="77777777" w:rsidR="008E47E0" w:rsidRPr="008E47E0" w:rsidRDefault="008E47E0" w:rsidP="008E47E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 xml:space="preserve">Wszelkie materiały promocyjno-reklamowe mają charakter wyłącznie informacyjny. </w:t>
      </w:r>
    </w:p>
    <w:p w14:paraId="2190618D" w14:textId="77777777" w:rsidR="008E47E0" w:rsidRPr="008E47E0" w:rsidRDefault="008E47E0" w:rsidP="008E47E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 xml:space="preserve">W sprawach nieuregulowanych niniejszym Regulaminie obowiązują przepisy Kodeksu Cywilnego. </w:t>
      </w:r>
    </w:p>
    <w:p w14:paraId="3AFB1DC3" w14:textId="77777777" w:rsidR="008E47E0" w:rsidRPr="008E47E0" w:rsidRDefault="008E47E0" w:rsidP="008E47E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E47E0">
        <w:rPr>
          <w:rFonts w:ascii="Arial" w:hAnsi="Arial" w:cs="Arial"/>
          <w:sz w:val="22"/>
          <w:szCs w:val="22"/>
        </w:rPr>
        <w:t xml:space="preserve">Wszelkie spory powstałe na tle niniejszej Promocji będą rozpatrywane przez sąd właściwy dla siedziby Organizatora. </w:t>
      </w:r>
    </w:p>
    <w:p w14:paraId="76CB2086" w14:textId="77777777" w:rsidR="005C4BCB" w:rsidRPr="008E47E0" w:rsidRDefault="005C4BCB" w:rsidP="005C4BCB">
      <w:pPr>
        <w:rPr>
          <w:rFonts w:ascii="Arial" w:hAnsi="Arial" w:cs="Arial"/>
          <w:sz w:val="22"/>
          <w:szCs w:val="22"/>
        </w:rPr>
      </w:pPr>
    </w:p>
    <w:p w14:paraId="7B3B945D" w14:textId="77777777" w:rsidR="005C4BCB" w:rsidRPr="008E47E0" w:rsidRDefault="005C4BCB" w:rsidP="005C4BCB">
      <w:pPr>
        <w:rPr>
          <w:rFonts w:ascii="Arial" w:hAnsi="Arial" w:cs="Arial"/>
          <w:sz w:val="22"/>
          <w:szCs w:val="22"/>
        </w:rPr>
      </w:pPr>
    </w:p>
    <w:p w14:paraId="1B337D3F" w14:textId="77777777" w:rsidR="005C4BCB" w:rsidRPr="008E47E0" w:rsidRDefault="005C4BCB" w:rsidP="005C4BCB">
      <w:pPr>
        <w:rPr>
          <w:rFonts w:ascii="Arial" w:hAnsi="Arial" w:cs="Arial"/>
          <w:sz w:val="22"/>
          <w:szCs w:val="22"/>
        </w:rPr>
      </w:pPr>
    </w:p>
    <w:p w14:paraId="5F5901C1" w14:textId="77777777" w:rsidR="005C4BCB" w:rsidRPr="008E47E0" w:rsidRDefault="005C4BCB" w:rsidP="005C4BCB">
      <w:pPr>
        <w:jc w:val="right"/>
        <w:rPr>
          <w:rFonts w:ascii="Arial" w:hAnsi="Arial" w:cs="Arial"/>
          <w:sz w:val="22"/>
          <w:szCs w:val="22"/>
        </w:rPr>
      </w:pPr>
    </w:p>
    <w:sectPr w:rsidR="005C4BCB" w:rsidRPr="008E47E0" w:rsidSect="009266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34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202F8" w14:textId="77777777" w:rsidR="0062588D" w:rsidRDefault="0062588D" w:rsidP="00513662">
      <w:r>
        <w:separator/>
      </w:r>
    </w:p>
  </w:endnote>
  <w:endnote w:type="continuationSeparator" w:id="0">
    <w:p w14:paraId="27FAA803" w14:textId="77777777" w:rsidR="0062588D" w:rsidRDefault="0062588D" w:rsidP="0051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95330" w14:textId="77777777" w:rsidR="008E47E0" w:rsidRDefault="008E47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3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7224"/>
    </w:tblGrid>
    <w:tr w:rsidR="00057F2D" w:rsidRPr="00AC7017" w14:paraId="6D875583" w14:textId="77777777" w:rsidTr="00414534">
      <w:tc>
        <w:tcPr>
          <w:tcW w:w="2411" w:type="dxa"/>
          <w:tcBorders>
            <w:right w:val="single" w:sz="4" w:space="0" w:color="auto"/>
          </w:tcBorders>
          <w:vAlign w:val="center"/>
        </w:tcPr>
        <w:p w14:paraId="415965C5" w14:textId="3E6B42C1" w:rsidR="00057F2D" w:rsidRDefault="00A718C5" w:rsidP="00057F2D">
          <w:pPr>
            <w:pStyle w:val="Stopka"/>
            <w:tabs>
              <w:tab w:val="clear" w:pos="4536"/>
              <w:tab w:val="clear" w:pos="9072"/>
              <w:tab w:val="left" w:pos="8205"/>
            </w:tabs>
            <w:jc w:val="center"/>
          </w:pPr>
          <w:r>
            <w:t xml:space="preserve">    </w:t>
          </w:r>
          <w:r w:rsidR="00057F2D">
            <w:rPr>
              <w:noProof/>
            </w:rPr>
            <w:drawing>
              <wp:inline distT="0" distB="0" distL="0" distR="0" wp14:anchorId="1E5980AD" wp14:editId="6AAA2A36">
                <wp:extent cx="1219200" cy="254758"/>
                <wp:effectExtent l="0" t="0" r="0" b="0"/>
                <wp:docPr id="775761781" name="Obraz 2" descr="Obraz zawierający Czcionka, Grafika, logo, zrzut ekranu&#10;&#10;Zawartość wygenerowana przez AI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268318" name="Obraz 2" descr="Obraz zawierający Czcionka, Grafika, logo, zrzut ekranu&#10;&#10;Zawartość wygenerowana przez AI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2954" cy="255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57F2D">
            <w:t xml:space="preserve">  </w:t>
          </w:r>
        </w:p>
      </w:tc>
      <w:tc>
        <w:tcPr>
          <w:tcW w:w="7224" w:type="dxa"/>
          <w:tcBorders>
            <w:left w:val="single" w:sz="4" w:space="0" w:color="auto"/>
          </w:tcBorders>
          <w:vAlign w:val="center"/>
        </w:tcPr>
        <w:p w14:paraId="1DA21188" w14:textId="3CCEAB57" w:rsidR="00057F2D" w:rsidRPr="000E1B1E" w:rsidRDefault="003F2155" w:rsidP="00057F2D">
          <w:pPr>
            <w:pStyle w:val="Stopka"/>
            <w:tabs>
              <w:tab w:val="clear" w:pos="4536"/>
              <w:tab w:val="clear" w:pos="9072"/>
              <w:tab w:val="left" w:pos="8205"/>
            </w:tabs>
            <w:jc w:val="both"/>
            <w:rPr>
              <w:rFonts w:ascii="Arial" w:hAnsi="Arial" w:cs="Arial"/>
              <w:sz w:val="16"/>
              <w:szCs w:val="16"/>
            </w:rPr>
          </w:pPr>
          <w:r w:rsidRPr="00E877A8">
            <w:rPr>
              <w:rFonts w:ascii="Arial" w:hAnsi="Arial" w:cs="Arial"/>
              <w:sz w:val="14"/>
              <w:szCs w:val="14"/>
            </w:rPr>
            <w:t xml:space="preserve">Projekt Michałowice Kwitnąca jest realizowany przez spółkę celową Realco Projekt 2 Sp. z o. o., należącą do grupy kapitałowej RealCo Property Investment and Development. Realco Projekt 2 Sp. z o. o., 00-108 Warszawa, </w:t>
          </w:r>
          <w:r w:rsidR="005C4BCB">
            <w:rPr>
              <w:rFonts w:ascii="Arial" w:hAnsi="Arial" w:cs="Arial"/>
              <w:sz w:val="14"/>
              <w:szCs w:val="14"/>
            </w:rPr>
            <w:br/>
          </w:r>
          <w:r w:rsidRPr="00E877A8">
            <w:rPr>
              <w:rFonts w:ascii="Arial" w:hAnsi="Arial" w:cs="Arial"/>
              <w:sz w:val="14"/>
              <w:szCs w:val="14"/>
            </w:rPr>
            <w:t>ul. Zielna 37, budynek C, piętro IV, KRS: 0000873195, NIP: 5252845538, REGON: 387701978, Sąd Rejonowy dla m. st. Warszawy w Warszawie, XII Wydział Gospodarczy KRS. Kapitał zakładowy 5 000 zł.</w:t>
          </w:r>
        </w:p>
      </w:tc>
    </w:tr>
  </w:tbl>
  <w:p w14:paraId="7526E3B6" w14:textId="0FCA82BB" w:rsidR="0092661C" w:rsidRPr="00057F2D" w:rsidRDefault="00DF3B01" w:rsidP="00414534">
    <w:pPr>
      <w:pStyle w:val="Stopka"/>
      <w:tabs>
        <w:tab w:val="clear" w:pos="4536"/>
        <w:tab w:val="clear" w:pos="9072"/>
        <w:tab w:val="left" w:pos="5520"/>
        <w:tab w:val="left" w:pos="7920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2FA49" w14:textId="77777777" w:rsidR="008E47E0" w:rsidRDefault="008E47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EC8D7" w14:textId="77777777" w:rsidR="0062588D" w:rsidRDefault="0062588D" w:rsidP="00513662">
      <w:r>
        <w:separator/>
      </w:r>
    </w:p>
  </w:footnote>
  <w:footnote w:type="continuationSeparator" w:id="0">
    <w:p w14:paraId="7A5FB69D" w14:textId="77777777" w:rsidR="0062588D" w:rsidRDefault="0062588D" w:rsidP="0051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71DCF" w14:textId="77777777" w:rsidR="008E47E0" w:rsidRDefault="008E47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C5D2" w14:textId="2C41B004" w:rsidR="00173F3A" w:rsidRDefault="00DF2704" w:rsidP="00DE203D">
    <w:pPr>
      <w:pStyle w:val="Nagwek"/>
      <w:jc w:val="center"/>
      <w:rPr>
        <w:rFonts w:ascii="Book Antiqua" w:hAnsi="Book Antiqua"/>
        <w:b/>
        <w:color w:val="FFFFFF" w:themeColor="background1"/>
        <w:sz w:val="22"/>
        <w:szCs w:val="22"/>
      </w:rPr>
    </w:pPr>
    <w:r>
      <w:rPr>
        <w:noProof/>
      </w:rPr>
      <w:drawing>
        <wp:inline distT="0" distB="0" distL="0" distR="0" wp14:anchorId="606B5839" wp14:editId="18376F3E">
          <wp:extent cx="1809750" cy="821667"/>
          <wp:effectExtent l="0" t="0" r="0" b="0"/>
          <wp:docPr id="5812506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45" cy="833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8ACC45" w14:textId="77777777" w:rsidR="0092661C" w:rsidRPr="00CE648C" w:rsidRDefault="0092661C" w:rsidP="00DE203D">
    <w:pPr>
      <w:pStyle w:val="Nagwek"/>
      <w:jc w:val="center"/>
      <w:rPr>
        <w:rFonts w:ascii="Book Antiqua" w:hAnsi="Book Antiqua"/>
        <w:b/>
        <w:color w:val="FFFFFF" w:themeColor="background1"/>
        <w:sz w:val="22"/>
        <w:szCs w:val="22"/>
      </w:rPr>
    </w:pPr>
  </w:p>
  <w:p w14:paraId="2DCB821B" w14:textId="77777777" w:rsidR="00576A7D" w:rsidRPr="00CE648C" w:rsidRDefault="00576A7D" w:rsidP="00DE203D">
    <w:pPr>
      <w:pStyle w:val="Nagwek"/>
      <w:jc w:val="center"/>
      <w:rPr>
        <w:rFonts w:ascii="Book Antiqua" w:hAnsi="Book Antiqua"/>
        <w:b/>
        <w:color w:val="FFFFFF" w:themeColor="background1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56DF" w14:textId="77777777" w:rsidR="008E47E0" w:rsidRDefault="008E47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5B4"/>
    <w:multiLevelType w:val="hybridMultilevel"/>
    <w:tmpl w:val="6D723858"/>
    <w:lvl w:ilvl="0" w:tplc="56161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541C"/>
    <w:multiLevelType w:val="hybridMultilevel"/>
    <w:tmpl w:val="D83CF674"/>
    <w:lvl w:ilvl="0" w:tplc="37CCE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40AD"/>
    <w:multiLevelType w:val="hybridMultilevel"/>
    <w:tmpl w:val="01569D9C"/>
    <w:lvl w:ilvl="0" w:tplc="B09CC43E">
      <w:start w:val="10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8636896"/>
    <w:multiLevelType w:val="hybridMultilevel"/>
    <w:tmpl w:val="B6D0CECA"/>
    <w:lvl w:ilvl="0" w:tplc="20885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D33C660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86817"/>
    <w:multiLevelType w:val="hybridMultilevel"/>
    <w:tmpl w:val="BDF86CDC"/>
    <w:lvl w:ilvl="0" w:tplc="B3681AF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2E55FA"/>
    <w:multiLevelType w:val="hybridMultilevel"/>
    <w:tmpl w:val="5E869ECC"/>
    <w:lvl w:ilvl="0" w:tplc="89760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54109"/>
    <w:multiLevelType w:val="hybridMultilevel"/>
    <w:tmpl w:val="7402F296"/>
    <w:lvl w:ilvl="0" w:tplc="0DBA1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72A47"/>
    <w:multiLevelType w:val="hybridMultilevel"/>
    <w:tmpl w:val="697E8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85F84"/>
    <w:multiLevelType w:val="hybridMultilevel"/>
    <w:tmpl w:val="3AB22ECA"/>
    <w:lvl w:ilvl="0" w:tplc="2E386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2527D"/>
    <w:multiLevelType w:val="hybridMultilevel"/>
    <w:tmpl w:val="98B6281A"/>
    <w:lvl w:ilvl="0" w:tplc="710C42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F16E0"/>
    <w:multiLevelType w:val="hybridMultilevel"/>
    <w:tmpl w:val="94E492A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135295">
    <w:abstractNumId w:val="7"/>
  </w:num>
  <w:num w:numId="2" w16cid:durableId="153107247">
    <w:abstractNumId w:val="9"/>
  </w:num>
  <w:num w:numId="3" w16cid:durableId="1872451252">
    <w:abstractNumId w:val="10"/>
  </w:num>
  <w:num w:numId="4" w16cid:durableId="818963934">
    <w:abstractNumId w:val="2"/>
  </w:num>
  <w:num w:numId="5" w16cid:durableId="791630228">
    <w:abstractNumId w:val="4"/>
  </w:num>
  <w:num w:numId="6" w16cid:durableId="1696806664">
    <w:abstractNumId w:val="3"/>
  </w:num>
  <w:num w:numId="7" w16cid:durableId="1435125230">
    <w:abstractNumId w:val="0"/>
  </w:num>
  <w:num w:numId="8" w16cid:durableId="24066632">
    <w:abstractNumId w:val="5"/>
  </w:num>
  <w:num w:numId="9" w16cid:durableId="1875729802">
    <w:abstractNumId w:val="6"/>
  </w:num>
  <w:num w:numId="10" w16cid:durableId="1609583185">
    <w:abstractNumId w:val="1"/>
  </w:num>
  <w:num w:numId="11" w16cid:durableId="14577951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E5"/>
    <w:rsid w:val="00004196"/>
    <w:rsid w:val="00010F2C"/>
    <w:rsid w:val="0004360D"/>
    <w:rsid w:val="00057F2D"/>
    <w:rsid w:val="00084F7B"/>
    <w:rsid w:val="00085FB7"/>
    <w:rsid w:val="0009090A"/>
    <w:rsid w:val="000C072D"/>
    <w:rsid w:val="000E6CE2"/>
    <w:rsid w:val="000F4C33"/>
    <w:rsid w:val="00115FA4"/>
    <w:rsid w:val="00133A1C"/>
    <w:rsid w:val="00173F3A"/>
    <w:rsid w:val="001924A5"/>
    <w:rsid w:val="001A5BE1"/>
    <w:rsid w:val="001E5167"/>
    <w:rsid w:val="001E6E05"/>
    <w:rsid w:val="00225704"/>
    <w:rsid w:val="00235486"/>
    <w:rsid w:val="00236C4D"/>
    <w:rsid w:val="002372BE"/>
    <w:rsid w:val="002465DD"/>
    <w:rsid w:val="00276F1C"/>
    <w:rsid w:val="002900B2"/>
    <w:rsid w:val="002C7FC3"/>
    <w:rsid w:val="00301ED5"/>
    <w:rsid w:val="00320663"/>
    <w:rsid w:val="003435DA"/>
    <w:rsid w:val="00354598"/>
    <w:rsid w:val="003624CD"/>
    <w:rsid w:val="003951DE"/>
    <w:rsid w:val="003D3641"/>
    <w:rsid w:val="003F2155"/>
    <w:rsid w:val="00414534"/>
    <w:rsid w:val="00434D07"/>
    <w:rsid w:val="00436BC3"/>
    <w:rsid w:val="00451B5C"/>
    <w:rsid w:val="00456342"/>
    <w:rsid w:val="00513662"/>
    <w:rsid w:val="00535E19"/>
    <w:rsid w:val="00536FF5"/>
    <w:rsid w:val="00544B66"/>
    <w:rsid w:val="005664C4"/>
    <w:rsid w:val="00576A7D"/>
    <w:rsid w:val="005A21E5"/>
    <w:rsid w:val="005C3F80"/>
    <w:rsid w:val="005C4BCB"/>
    <w:rsid w:val="005F3F19"/>
    <w:rsid w:val="00600832"/>
    <w:rsid w:val="006102E4"/>
    <w:rsid w:val="006103EB"/>
    <w:rsid w:val="0062588D"/>
    <w:rsid w:val="00644F77"/>
    <w:rsid w:val="00655E6D"/>
    <w:rsid w:val="00672D3E"/>
    <w:rsid w:val="006818C9"/>
    <w:rsid w:val="00682932"/>
    <w:rsid w:val="006877F6"/>
    <w:rsid w:val="0069298A"/>
    <w:rsid w:val="006A1E0F"/>
    <w:rsid w:val="006C08E4"/>
    <w:rsid w:val="006C5956"/>
    <w:rsid w:val="006C59A4"/>
    <w:rsid w:val="006D28F5"/>
    <w:rsid w:val="00725BE7"/>
    <w:rsid w:val="00743D2A"/>
    <w:rsid w:val="00750A63"/>
    <w:rsid w:val="00776F0E"/>
    <w:rsid w:val="007B08E3"/>
    <w:rsid w:val="007C4979"/>
    <w:rsid w:val="007E0441"/>
    <w:rsid w:val="007E1580"/>
    <w:rsid w:val="007E3440"/>
    <w:rsid w:val="00825590"/>
    <w:rsid w:val="00827BF0"/>
    <w:rsid w:val="008975AD"/>
    <w:rsid w:val="008C0F94"/>
    <w:rsid w:val="008C22B1"/>
    <w:rsid w:val="008E47E0"/>
    <w:rsid w:val="009200A0"/>
    <w:rsid w:val="0092661C"/>
    <w:rsid w:val="00947AF3"/>
    <w:rsid w:val="00964618"/>
    <w:rsid w:val="00975A8C"/>
    <w:rsid w:val="00990E7E"/>
    <w:rsid w:val="009C744C"/>
    <w:rsid w:val="009D139F"/>
    <w:rsid w:val="009D4D62"/>
    <w:rsid w:val="009E6D1B"/>
    <w:rsid w:val="009F50D5"/>
    <w:rsid w:val="00A03BAE"/>
    <w:rsid w:val="00A1062B"/>
    <w:rsid w:val="00A22F9A"/>
    <w:rsid w:val="00A264A7"/>
    <w:rsid w:val="00A718C5"/>
    <w:rsid w:val="00B27A18"/>
    <w:rsid w:val="00B349E8"/>
    <w:rsid w:val="00B85D01"/>
    <w:rsid w:val="00BD761E"/>
    <w:rsid w:val="00BE421A"/>
    <w:rsid w:val="00C110CB"/>
    <w:rsid w:val="00C221A9"/>
    <w:rsid w:val="00C2448D"/>
    <w:rsid w:val="00C524F1"/>
    <w:rsid w:val="00CC1D47"/>
    <w:rsid w:val="00CE432E"/>
    <w:rsid w:val="00CE547C"/>
    <w:rsid w:val="00CE648C"/>
    <w:rsid w:val="00CE737B"/>
    <w:rsid w:val="00CF58D0"/>
    <w:rsid w:val="00D003BF"/>
    <w:rsid w:val="00D11D1E"/>
    <w:rsid w:val="00D55FDA"/>
    <w:rsid w:val="00D6578D"/>
    <w:rsid w:val="00D6623D"/>
    <w:rsid w:val="00D81AB3"/>
    <w:rsid w:val="00DE203D"/>
    <w:rsid w:val="00DE361D"/>
    <w:rsid w:val="00DF2704"/>
    <w:rsid w:val="00DF3B01"/>
    <w:rsid w:val="00E121AD"/>
    <w:rsid w:val="00E4166D"/>
    <w:rsid w:val="00E858E7"/>
    <w:rsid w:val="00E877A8"/>
    <w:rsid w:val="00EA1360"/>
    <w:rsid w:val="00EC5644"/>
    <w:rsid w:val="00ED55CA"/>
    <w:rsid w:val="00EE399C"/>
    <w:rsid w:val="00F160E2"/>
    <w:rsid w:val="00F21FFC"/>
    <w:rsid w:val="00F40F37"/>
    <w:rsid w:val="00F4453C"/>
    <w:rsid w:val="00F6285E"/>
    <w:rsid w:val="00FA11C5"/>
    <w:rsid w:val="00FA6A26"/>
    <w:rsid w:val="00FC7234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ADE4D3"/>
  <w15:docId w15:val="{BD52A706-E8A3-42DB-B12F-6C2884C2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1E5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877F6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6A1E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D4F"/>
    <w:rPr>
      <w:rFonts w:ascii="Times New Roman" w:hAnsi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5136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3662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36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662"/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6C59A4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locked/>
    <w:rsid w:val="006C59A4"/>
    <w:rPr>
      <w:b/>
      <w:bCs/>
    </w:rPr>
  </w:style>
  <w:style w:type="table" w:styleId="Tabela-Siatka">
    <w:name w:val="Table Grid"/>
    <w:basedOn w:val="Standardowy"/>
    <w:locked/>
    <w:rsid w:val="00DE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F3F1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DF3B01"/>
    <w:rPr>
      <w:rFonts w:ascii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0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INetCache\Content.Outlook\HTFT6UZ1\%5b%20https:\domykwitnaca.pl\%5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rzedaz@domykwitnac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4D8E-1BAE-4025-A72F-1E11BB28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1055</Words>
  <Characters>6898</Characters>
  <Application>Microsoft Office Word</Application>
  <DocSecurity>0</DocSecurity>
  <Lines>135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>URBU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</dc:title>
  <dc:creator>Monika</dc:creator>
  <cp:lastModifiedBy>Agnieszka Piejak</cp:lastModifiedBy>
  <cp:revision>2</cp:revision>
  <cp:lastPrinted>2022-04-06T12:58:00Z</cp:lastPrinted>
  <dcterms:created xsi:type="dcterms:W3CDTF">2025-09-19T14:22:00Z</dcterms:created>
  <dcterms:modified xsi:type="dcterms:W3CDTF">2025-09-19T14:22:00Z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3f1e7ba8-68f3-40b8-9072-26e0a89c0459</vt:lpwstr>
  </property>
</Properties>
</file>